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65A4" w:rsidRDefault="003A65A4" w:rsidP="000906F8">
      <w:pPr>
        <w:jc w:val="both"/>
        <w:rPr>
          <w:rFonts w:ascii="Times New Roman" w:hAnsi="Times New Roman" w:cs="Times New Roman"/>
          <w:sz w:val="24"/>
          <w:szCs w:val="24"/>
        </w:rPr>
      </w:pPr>
      <w:r w:rsidRPr="003A65A4">
        <w:rPr>
          <w:rFonts w:ascii="Times New Roman" w:hAnsi="Times New Roman" w:cs="Times New Roman"/>
          <w:sz w:val="24"/>
          <w:szCs w:val="24"/>
        </w:rPr>
        <w:tab/>
      </w:r>
      <w:r w:rsidRPr="003A65A4">
        <w:rPr>
          <w:rFonts w:ascii="Times New Roman" w:hAnsi="Times New Roman" w:cs="Times New Roman"/>
          <w:sz w:val="24"/>
          <w:szCs w:val="24"/>
        </w:rPr>
        <w:tab/>
      </w:r>
      <w:r w:rsidRPr="003A65A4">
        <w:rPr>
          <w:rFonts w:ascii="Times New Roman" w:hAnsi="Times New Roman" w:cs="Times New Roman"/>
          <w:sz w:val="24"/>
          <w:szCs w:val="24"/>
        </w:rPr>
        <w:tab/>
      </w:r>
      <w:r w:rsidRPr="003A65A4">
        <w:rPr>
          <w:rFonts w:ascii="Times New Roman" w:hAnsi="Times New Roman" w:cs="Times New Roman"/>
          <w:sz w:val="24"/>
          <w:szCs w:val="24"/>
        </w:rPr>
        <w:tab/>
      </w:r>
      <w:r w:rsidRPr="003A65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65A4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3A65A4">
        <w:rPr>
          <w:rFonts w:ascii="Times New Roman" w:hAnsi="Times New Roman" w:cs="Times New Roman"/>
          <w:sz w:val="24"/>
          <w:szCs w:val="24"/>
        </w:rPr>
        <w:t xml:space="preserve"> </w:t>
      </w:r>
      <w:r w:rsidRPr="003A65A4">
        <w:rPr>
          <w:rFonts w:ascii="Times New Roman" w:hAnsi="Times New Roman" w:cs="Times New Roman"/>
          <w:sz w:val="24"/>
          <w:szCs w:val="24"/>
        </w:rPr>
        <w:tab/>
      </w:r>
      <w:r w:rsidRPr="003A65A4">
        <w:rPr>
          <w:rFonts w:ascii="Times New Roman" w:hAnsi="Times New Roman" w:cs="Times New Roman"/>
          <w:sz w:val="24"/>
          <w:szCs w:val="24"/>
        </w:rPr>
        <w:tab/>
      </w:r>
      <w:r w:rsidRPr="003A65A4">
        <w:rPr>
          <w:rFonts w:ascii="Times New Roman" w:hAnsi="Times New Roman" w:cs="Times New Roman"/>
          <w:sz w:val="24"/>
          <w:szCs w:val="24"/>
        </w:rPr>
        <w:tab/>
      </w:r>
      <w:r w:rsidRPr="003A65A4">
        <w:rPr>
          <w:rFonts w:ascii="Times New Roman" w:hAnsi="Times New Roman" w:cs="Times New Roman"/>
          <w:sz w:val="24"/>
          <w:szCs w:val="24"/>
        </w:rPr>
        <w:tab/>
      </w:r>
      <w:r w:rsidRPr="003A65A4">
        <w:rPr>
          <w:rFonts w:ascii="Times New Roman" w:hAnsi="Times New Roman" w:cs="Times New Roman"/>
          <w:sz w:val="24"/>
          <w:szCs w:val="24"/>
        </w:rPr>
        <w:tab/>
        <w:t xml:space="preserve">2nd </w:t>
      </w:r>
      <w:proofErr w:type="spellStart"/>
      <w:r w:rsidRPr="003A65A4">
        <w:rPr>
          <w:rFonts w:ascii="Times New Roman" w:hAnsi="Times New Roman" w:cs="Times New Roman"/>
          <w:sz w:val="24"/>
          <w:szCs w:val="24"/>
        </w:rPr>
        <w:t>June</w:t>
      </w:r>
      <w:proofErr w:type="spellEnd"/>
    </w:p>
    <w:p w:rsidR="003A65A4" w:rsidRDefault="003A65A4" w:rsidP="000906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5A4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3A65A4">
        <w:rPr>
          <w:rFonts w:ascii="Times New Roman" w:hAnsi="Times New Roman" w:cs="Times New Roman"/>
          <w:sz w:val="24"/>
          <w:szCs w:val="24"/>
        </w:rPr>
        <w:t>: Nazwy uczuć i emocji</w:t>
      </w:r>
    </w:p>
    <w:p w:rsidR="003A65A4" w:rsidRDefault="003A65A4" w:rsidP="00090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92-93</w:t>
      </w:r>
    </w:p>
    <w:p w:rsidR="003A65A4" w:rsidRDefault="003A65A4" w:rsidP="00090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zeszytu:</w:t>
      </w:r>
    </w:p>
    <w:p w:rsidR="003A65A4" w:rsidRDefault="003A65A4" w:rsidP="000906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ryzyko</w:t>
      </w:r>
    </w:p>
    <w:p w:rsidR="003A65A4" w:rsidRDefault="003A65A4" w:rsidP="000906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ryzykowny</w:t>
      </w:r>
    </w:p>
    <w:p w:rsidR="003A65A4" w:rsidRDefault="003A65A4" w:rsidP="000906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czynnik ryzyka</w:t>
      </w:r>
    </w:p>
    <w:p w:rsidR="003A65A4" w:rsidRDefault="003A65A4" w:rsidP="000906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 – przeczytaj ankietę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 wybierz odpowiedź, która do Ciebie najlepiej pasuje. Odczytaj jaki jest Twój wynik? (KEY)</w:t>
      </w:r>
    </w:p>
    <w:p w:rsidR="003A65A4" w:rsidRPr="000906F8" w:rsidRDefault="003A65A4" w:rsidP="000906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F8">
        <w:rPr>
          <w:rFonts w:ascii="Times New Roman" w:hAnsi="Times New Roman" w:cs="Times New Roman"/>
          <w:b/>
          <w:sz w:val="24"/>
          <w:szCs w:val="24"/>
        </w:rPr>
        <w:t>zad.2 – znajdź w tekście ankiety przymiotniki (1-8)</w:t>
      </w:r>
      <w:r w:rsidR="000906F8">
        <w:rPr>
          <w:rFonts w:ascii="Times New Roman" w:hAnsi="Times New Roman" w:cs="Times New Roman"/>
          <w:b/>
          <w:sz w:val="24"/>
          <w:szCs w:val="24"/>
        </w:rPr>
        <w:t>, a następnie połącz je z </w:t>
      </w:r>
      <w:r w:rsidR="000906F8" w:rsidRPr="000906F8">
        <w:rPr>
          <w:rFonts w:ascii="Times New Roman" w:hAnsi="Times New Roman" w:cs="Times New Roman"/>
          <w:b/>
          <w:sz w:val="24"/>
          <w:szCs w:val="24"/>
        </w:rPr>
        <w:t xml:space="preserve">odpowiednimi przyimkami. Przetłumacz zwroty (słowniczek – ćwiczenia </w:t>
      </w:r>
      <w:r w:rsidR="000906F8">
        <w:rPr>
          <w:rFonts w:ascii="Times New Roman" w:hAnsi="Times New Roman" w:cs="Times New Roman"/>
          <w:b/>
          <w:sz w:val="24"/>
          <w:szCs w:val="24"/>
        </w:rPr>
        <w:t>str. 45)</w:t>
      </w:r>
    </w:p>
    <w:p w:rsidR="000906F8" w:rsidRPr="000906F8" w:rsidRDefault="000906F8" w:rsidP="000906F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F8">
        <w:rPr>
          <w:rFonts w:ascii="Times New Roman" w:hAnsi="Times New Roman" w:cs="Times New Roman"/>
          <w:b/>
          <w:sz w:val="24"/>
          <w:szCs w:val="24"/>
        </w:rPr>
        <w:t>odpowiedzi wpisz do zeszytu.</w:t>
      </w:r>
    </w:p>
    <w:p w:rsidR="000906F8" w:rsidRDefault="000906F8" w:rsidP="000906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3 i 4 – oba zadania dotyczą nagrania 2.40, w zad.3 odpowiedz na pytania, z kolei w zad.4 wybierz właściwą odpowiedź zgodną z treścią nagrania.  odpowiedzi wpisz do zeszytu.</w:t>
      </w:r>
    </w:p>
    <w:p w:rsidR="000906F8" w:rsidRPr="000906F8" w:rsidRDefault="000906F8" w:rsidP="000906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F8">
        <w:rPr>
          <w:rFonts w:ascii="Times New Roman" w:hAnsi="Times New Roman" w:cs="Times New Roman"/>
          <w:b/>
          <w:sz w:val="24"/>
          <w:szCs w:val="24"/>
        </w:rPr>
        <w:t>zad.5 -  Wpisz do zeszytu KEY PHRA</w:t>
      </w:r>
      <w:r>
        <w:rPr>
          <w:rFonts w:ascii="Times New Roman" w:hAnsi="Times New Roman" w:cs="Times New Roman"/>
          <w:b/>
          <w:sz w:val="24"/>
          <w:szCs w:val="24"/>
        </w:rPr>
        <w:t>SES (tłumaczenie znajduje się w </w:t>
      </w:r>
      <w:r w:rsidRPr="000906F8">
        <w:rPr>
          <w:rFonts w:ascii="Times New Roman" w:hAnsi="Times New Roman" w:cs="Times New Roman"/>
          <w:b/>
          <w:sz w:val="24"/>
          <w:szCs w:val="24"/>
        </w:rPr>
        <w:t>słowniczku w ćwiczeniach str.47)</w:t>
      </w:r>
    </w:p>
    <w:p w:rsidR="000906F8" w:rsidRPr="000906F8" w:rsidRDefault="000906F8" w:rsidP="000906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06F8" w:rsidRPr="0009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A48"/>
    <w:multiLevelType w:val="hybridMultilevel"/>
    <w:tmpl w:val="03483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E088D"/>
    <w:multiLevelType w:val="hybridMultilevel"/>
    <w:tmpl w:val="586C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65A4"/>
    <w:rsid w:val="000906F8"/>
    <w:rsid w:val="003A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2020-06-01T21:58:00Z</dcterms:created>
  <dcterms:modified xsi:type="dcterms:W3CDTF">2020-06-01T22:14:00Z</dcterms:modified>
</cp:coreProperties>
</file>